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Theme="majorEastAsia" w:hAnsiTheme="majorEastAsia" w:eastAsia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会计学院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</w:t>
      </w:r>
      <w:r>
        <w:rPr>
          <w:rFonts w:hint="eastAsia" w:ascii="仿宋" w:hAnsi="仿宋" w:eastAsia="仿宋"/>
          <w:sz w:val="32"/>
          <w:szCs w:val="32"/>
          <w:lang w:eastAsia="zh-CN"/>
        </w:rPr>
        <w:t>场情况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55FF7D2E"/>
    <w:rsid w:val="5F352653"/>
    <w:rsid w:val="603213E5"/>
    <w:rsid w:val="607A4E2D"/>
    <w:rsid w:val="630274AF"/>
    <w:rsid w:val="66FD0C1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17</TotalTime>
  <ScaleCrop>false</ScaleCrop>
  <LinksUpToDate>false</LinksUpToDate>
  <CharactersWithSpaces>522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2024-12-10T07:13:01Z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0109910D6FAE4C2EB680C8EE784BBCD7</vt:lpwstr>
  </property>
</Properties>
</file>